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987F" w14:textId="77777777" w:rsidR="00F12F68" w:rsidRPr="00B07ABA" w:rsidRDefault="00F12F68" w:rsidP="00CD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311E1840" wp14:editId="6A95196D">
            <wp:extent cx="5749718" cy="1790274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84224" w14:textId="22EA4030" w:rsidR="00F12F68" w:rsidRPr="00B07ABA" w:rsidRDefault="00F12F68" w:rsidP="00CD4861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21</w:t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Karlovac, 29. prosinca 2022. </w:t>
      </w:r>
    </w:p>
    <w:p w14:paraId="5E5FF22A" w14:textId="0FAD25F7" w:rsidR="00AC41A3" w:rsidRPr="00B07ABA" w:rsidRDefault="00AC41A3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5D78861" w14:textId="7777777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9233E5" w14:textId="7777777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09B9BA" w14:textId="374E43F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GRADONAČELNIK</w:t>
      </w:r>
    </w:p>
    <w:p w14:paraId="2B965735" w14:textId="1464E0EF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GRADA KARLOVCA</w:t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</w:r>
      <w:r w:rsidRPr="00B07ABA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2AF8E4C7" w14:textId="296D6B4E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4349A5" w14:textId="77777777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05B3199" w14:textId="6CD75E23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Arial" w:hAnsi="Arial" w:cs="Arial"/>
          <w:sz w:val="18"/>
          <w:szCs w:val="18"/>
        </w:rPr>
        <w:t>337. ODLUKA</w:t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>o izmjeni Odluke o raspisivanju natječaja za dodjelu stipendija</w:t>
      </w:r>
    </w:p>
    <w:p w14:paraId="539752FB" w14:textId="7777777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Grada Karlovca za školsku/akademsku godinu 2022./2023. </w:t>
      </w:r>
    </w:p>
    <w:p w14:paraId="5477FD8B" w14:textId="79BBCCA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  <w:t>i broju stipendija za školsku/akademsku godinu 2022./2023.</w:t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B07ABA">
        <w:rPr>
          <w:rFonts w:ascii="Arial" w:hAnsi="Arial" w:cs="Arial"/>
          <w:sz w:val="18"/>
          <w:szCs w:val="18"/>
        </w:rPr>
        <w:t>2433.</w:t>
      </w:r>
    </w:p>
    <w:p w14:paraId="34A79510" w14:textId="1C0E51AB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C5FD234" w14:textId="73115EB5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338. ODLUKA</w:t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  <w:t>o trećim izmjenama i dopunama Plana nabave za 2022. g.</w:t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  <w:t>2433.</w:t>
      </w:r>
    </w:p>
    <w:p w14:paraId="5EF05497" w14:textId="44EA06F0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2ED18A5" w14:textId="77777777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339. ZAKLJUČAK</w:t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  <w:t xml:space="preserve">o davanju suglasnosti na Cjenik satne parkirne karte 1. (prvog) </w:t>
      </w:r>
    </w:p>
    <w:p w14:paraId="48D78CC2" w14:textId="20E447BA" w:rsidR="00CD4861" w:rsidRPr="00B07ABA" w:rsidRDefault="00CD4861" w:rsidP="00CD4861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sata za sve zone parkiranja</w:t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  <w:t>2434.</w:t>
      </w:r>
    </w:p>
    <w:p w14:paraId="6118F61C" w14:textId="103FC612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2774D9F" w14:textId="77777777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0830CB7" w14:textId="77777777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0145F68" w14:textId="389CEFA0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7A1949B" w14:textId="0CCEE31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7EAA8AB" w14:textId="0055949F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334BD6" w14:textId="40F133C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5D0649" w14:textId="0BC6C496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706C75" w14:textId="6AFDB50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170472" w14:textId="68124BB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EFEEE5" w14:textId="2FAC963E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0C9434" w14:textId="7C9E53E5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05838E" w14:textId="2B94D91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5946E3" w14:textId="64012BC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99623" w14:textId="51018791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BAB120" w14:textId="0F29DE3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3F73D2" w14:textId="214B18D5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04592D" w14:textId="16DDFD3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48406F" w14:textId="37DCBC2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B68EE" w14:textId="5E654BD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1BB86B" w14:textId="157ED2F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70FFF6" w14:textId="3318683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62FCBE" w14:textId="5286DB0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8DFC8E" w14:textId="541E98F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DF4394" w14:textId="7430444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B93F5F" w14:textId="2FC1140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2A1568" w14:textId="7283E77B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545C6F" w14:textId="446AE6D1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25A742" w14:textId="438E65D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E4F0C5" w14:textId="11F59A5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2F0793" w14:textId="2542519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40063B" w14:textId="3F3C0E7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0440B3" w14:textId="0432FFD4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8D119A" w14:textId="45E91384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750E30" w14:textId="7777777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F12F68" w:rsidRPr="00B07A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F2A885" w14:textId="15D0A4E0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0051E0CC" w14:textId="6E60FFA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GRADA KARLOVCA</w:t>
      </w:r>
    </w:p>
    <w:p w14:paraId="074BB894" w14:textId="1D91FB3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F9BB8" w14:textId="62E5856F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B4CB37" w14:textId="71DE876F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337.</w:t>
      </w:r>
    </w:p>
    <w:p w14:paraId="7D2B1D2D" w14:textId="77777777" w:rsidR="00CD4861" w:rsidRPr="00B07ABA" w:rsidRDefault="00CD4861" w:rsidP="00CD48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B694E8" w14:textId="5C031435" w:rsidR="00F12F68" w:rsidRPr="00B07ABA" w:rsidRDefault="00F12F68" w:rsidP="00CD48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  <w:r w:rsidRPr="00B07ABA">
        <w:rPr>
          <w:rFonts w:ascii="Times New Roman" w:eastAsia="Times New Roman" w:hAnsi="Times New Roman" w:cs="Times New Roman"/>
        </w:rPr>
        <w:tab/>
      </w:r>
    </w:p>
    <w:p w14:paraId="3CCEF883" w14:textId="77777777" w:rsidR="00CD4861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Times-NewRoman" w:eastAsia="Times New Roman" w:hAnsi="Times-NewRoman" w:cs="Times New Roman"/>
          <w:lang w:eastAsia="hr-HR"/>
        </w:rPr>
        <w:t xml:space="preserve">   </w:t>
      </w:r>
      <w:r w:rsidRPr="00B07ABA">
        <w:rPr>
          <w:rFonts w:ascii="Arial" w:eastAsia="Times New Roman" w:hAnsi="Arial" w:cs="Arial"/>
          <w:sz w:val="18"/>
          <w:szCs w:val="18"/>
          <w:lang w:eastAsia="hr-HR"/>
        </w:rPr>
        <w:t>Na temelju članka 44. i 98. Statuta Grada Karlovca (Glasnik Grada Karlovca broj 9/2021-potpuni tekst, 10/22), članka 6. Pravilnika o stipendiranju učenika i studenata grada Karlovca (Glasnik Grada Karlovca broj 15/16 i 12/20), gradonačelnik Grada Karlovca  donio je dana 21. prosinca  2022. godine sljedeću</w:t>
      </w:r>
    </w:p>
    <w:p w14:paraId="5B743841" w14:textId="64E45DA9" w:rsidR="00CD4861" w:rsidRPr="00B07ABA" w:rsidRDefault="00CD4861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7EA1029" w14:textId="77777777" w:rsidR="00CD4861" w:rsidRPr="00B07ABA" w:rsidRDefault="00CD4861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F238A70" w14:textId="6B209154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ODLUKU</w:t>
      </w:r>
    </w:p>
    <w:p w14:paraId="1182F1C9" w14:textId="5D63CCEA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 izmjeni Odluke o raspisivanju natječaja za dodjelu stipendija Grada Karlovca za školsku/akademsku godinu 2022./2023. i broju</w:t>
      </w:r>
      <w:r w:rsidR="0099217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Pr="00B07AB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stipendija za školsku/akademsku godinu 2022./2023.</w:t>
      </w:r>
    </w:p>
    <w:p w14:paraId="76A749EE" w14:textId="77777777" w:rsidR="00CD4861" w:rsidRPr="00B07ABA" w:rsidRDefault="00CD4861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2763BB4" w14:textId="10495A02" w:rsidR="00F12F68" w:rsidRPr="00B07ABA" w:rsidRDefault="00F12F68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07ABA">
        <w:rPr>
          <w:rFonts w:ascii="Arial" w:eastAsia="Times New Roman" w:hAnsi="Arial" w:cs="Arial"/>
          <w:color w:val="000000"/>
          <w:sz w:val="18"/>
          <w:szCs w:val="18"/>
        </w:rPr>
        <w:t>I</w:t>
      </w:r>
    </w:p>
    <w:p w14:paraId="5CDD2E99" w14:textId="77777777" w:rsidR="00F12F68" w:rsidRPr="00B07ABA" w:rsidRDefault="00F12F68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07ABA">
        <w:rPr>
          <w:rFonts w:ascii="Arial" w:eastAsia="Times New Roman" w:hAnsi="Arial" w:cs="Arial"/>
          <w:color w:val="000000"/>
          <w:sz w:val="18"/>
          <w:szCs w:val="18"/>
        </w:rPr>
        <w:t xml:space="preserve">            U školskoj/akademskoj godini 2022./2023. dodijelit će se:</w:t>
      </w:r>
    </w:p>
    <w:p w14:paraId="2C5184FE" w14:textId="77777777" w:rsidR="00F12F68" w:rsidRPr="00B07ABA" w:rsidRDefault="00F12F68" w:rsidP="00CD4861">
      <w:pPr>
        <w:numPr>
          <w:ilvl w:val="0"/>
          <w:numId w:val="1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>12 stipendija za studente temeljem općeg uspjeha</w:t>
      </w:r>
    </w:p>
    <w:p w14:paraId="4E67BCD8" w14:textId="77777777" w:rsidR="00F12F68" w:rsidRPr="00B07ABA" w:rsidRDefault="00F12F68" w:rsidP="00CD4861">
      <w:pPr>
        <w:numPr>
          <w:ilvl w:val="0"/>
          <w:numId w:val="1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>24 stipendije za studente koji se školuju za deficitarna zanimanja</w:t>
      </w:r>
    </w:p>
    <w:p w14:paraId="7CC489A0" w14:textId="77777777" w:rsidR="00F12F68" w:rsidRPr="00B07ABA" w:rsidRDefault="00F12F68" w:rsidP="00CD4861">
      <w:pPr>
        <w:numPr>
          <w:ilvl w:val="0"/>
          <w:numId w:val="1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>20 stipendija za učenike temeljem općeg uspjeha</w:t>
      </w:r>
    </w:p>
    <w:p w14:paraId="1AE0B331" w14:textId="77777777" w:rsidR="00F12F68" w:rsidRPr="00B07ABA" w:rsidRDefault="00F12F68" w:rsidP="00CD4861">
      <w:pPr>
        <w:numPr>
          <w:ilvl w:val="0"/>
          <w:numId w:val="1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>14 stipendija za učenike koji se školuju za deficitarna zanimanja</w:t>
      </w:r>
    </w:p>
    <w:p w14:paraId="39472037" w14:textId="77777777" w:rsidR="00F12F68" w:rsidRPr="00B07ABA" w:rsidRDefault="00F12F68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C424148" w14:textId="77777777" w:rsidR="00F12F68" w:rsidRPr="00B07ABA" w:rsidRDefault="00F12F68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07ABA">
        <w:rPr>
          <w:rFonts w:ascii="Arial" w:eastAsia="Times New Roman" w:hAnsi="Arial" w:cs="Arial"/>
          <w:color w:val="000000"/>
          <w:sz w:val="18"/>
          <w:szCs w:val="18"/>
        </w:rPr>
        <w:t>II</w:t>
      </w:r>
    </w:p>
    <w:p w14:paraId="44CF54C7" w14:textId="0E61D212" w:rsidR="00F12F68" w:rsidRPr="00B07ABA" w:rsidRDefault="00F12F68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07ABA">
        <w:rPr>
          <w:rFonts w:ascii="Arial" w:eastAsia="Times New Roman" w:hAnsi="Arial" w:cs="Arial"/>
          <w:color w:val="000000"/>
          <w:sz w:val="18"/>
          <w:szCs w:val="18"/>
        </w:rPr>
        <w:t xml:space="preserve">          Ostale odredbe Odluke ostaju neizm</w:t>
      </w:r>
      <w:r w:rsidR="00DB2A8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07ABA">
        <w:rPr>
          <w:rFonts w:ascii="Arial" w:eastAsia="Times New Roman" w:hAnsi="Arial" w:cs="Arial"/>
          <w:color w:val="000000"/>
          <w:sz w:val="18"/>
          <w:szCs w:val="18"/>
        </w:rPr>
        <w:t xml:space="preserve">jenjene. </w:t>
      </w:r>
    </w:p>
    <w:p w14:paraId="60F4263D" w14:textId="77777777" w:rsidR="00F12F68" w:rsidRPr="00B07ABA" w:rsidRDefault="00F12F68" w:rsidP="00CD4861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7426D800" w14:textId="77777777" w:rsidR="00F12F68" w:rsidRPr="00B07ABA" w:rsidRDefault="00F12F68" w:rsidP="00CD4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07ABA">
        <w:rPr>
          <w:rFonts w:ascii="Arial" w:eastAsia="Times New Roman" w:hAnsi="Arial" w:cs="Arial"/>
          <w:color w:val="000000"/>
          <w:sz w:val="18"/>
          <w:szCs w:val="18"/>
        </w:rPr>
        <w:t>III</w:t>
      </w:r>
    </w:p>
    <w:p w14:paraId="11396181" w14:textId="00FE8FDC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sz w:val="18"/>
          <w:szCs w:val="18"/>
          <w:lang w:eastAsia="hr-HR"/>
        </w:rPr>
        <w:t xml:space="preserve">Ova Odluka objavit će se u Glasniku Grada Karlovca. </w:t>
      </w:r>
    </w:p>
    <w:p w14:paraId="40E19901" w14:textId="29B78A0A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8A84135" w14:textId="77777777" w:rsidR="00F12F68" w:rsidRPr="00B07ABA" w:rsidRDefault="00F12F68" w:rsidP="00CD48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 xml:space="preserve">GRADONAČELNIK       </w:t>
      </w:r>
    </w:p>
    <w:p w14:paraId="79DA60AC" w14:textId="77777777" w:rsidR="00F12F68" w:rsidRPr="00B07ABA" w:rsidRDefault="00F12F68" w:rsidP="00CD48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>KLASA: 024-01/22-01/314</w:t>
      </w:r>
    </w:p>
    <w:p w14:paraId="49BBAAA8" w14:textId="77777777" w:rsidR="00F12F68" w:rsidRPr="00B07ABA" w:rsidRDefault="00F12F68" w:rsidP="00CD4861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iCs/>
          <w:sz w:val="18"/>
          <w:szCs w:val="18"/>
          <w:lang w:eastAsia="hr-HR"/>
        </w:rPr>
        <w:t>URBROJ: 2133-01-08-01/02-22-3</w:t>
      </w:r>
      <w:r w:rsidRPr="00B07ABA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B07ABA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</w:p>
    <w:p w14:paraId="01377C4D" w14:textId="63C88DCF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>Karlovac, 21.12.2022.</w:t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</w:p>
    <w:p w14:paraId="1FF5266D" w14:textId="69E2922D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  <w:t>GRADONAČELNIK</w:t>
      </w:r>
    </w:p>
    <w:p w14:paraId="340EBF09" w14:textId="31BB6B94" w:rsidR="00F12F68" w:rsidRPr="00B07ABA" w:rsidRDefault="00F12F68" w:rsidP="00CD486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</w:r>
      <w:r w:rsidRPr="00B07ABA">
        <w:rPr>
          <w:rFonts w:ascii="Arial" w:eastAsia="Times New Roman" w:hAnsi="Arial" w:cs="Arial"/>
          <w:sz w:val="18"/>
          <w:szCs w:val="18"/>
        </w:rPr>
        <w:tab/>
        <w:t xml:space="preserve">        Damir Mandić, dipl. </w:t>
      </w:r>
      <w:proofErr w:type="spellStart"/>
      <w:r w:rsidRPr="00B07ABA">
        <w:rPr>
          <w:rFonts w:ascii="Arial" w:eastAsia="Times New Roman" w:hAnsi="Arial" w:cs="Arial"/>
          <w:sz w:val="18"/>
          <w:szCs w:val="18"/>
        </w:rPr>
        <w:t>teol</w:t>
      </w:r>
      <w:proofErr w:type="spellEnd"/>
      <w:r w:rsidRPr="00B07ABA">
        <w:rPr>
          <w:rFonts w:ascii="Arial" w:eastAsia="Times New Roman" w:hAnsi="Arial" w:cs="Arial"/>
          <w:sz w:val="18"/>
          <w:szCs w:val="18"/>
        </w:rPr>
        <w:t>., v.r.</w:t>
      </w:r>
    </w:p>
    <w:p w14:paraId="615E3BBF" w14:textId="77777777" w:rsidR="00F12F68" w:rsidRPr="00B07ABA" w:rsidRDefault="00F12F68" w:rsidP="00CD4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B038D43" w14:textId="54AA3D6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4B8F5B" w14:textId="77777777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02D3D1" w14:textId="1EB650EE" w:rsidR="00F12F68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 xml:space="preserve">338. </w:t>
      </w:r>
    </w:p>
    <w:p w14:paraId="0C8B86E3" w14:textId="5FC26125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1DDB70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0F4898C" w14:textId="4B33E394" w:rsidR="00CD4861" w:rsidRDefault="00016748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6748">
        <w:rPr>
          <w:rFonts w:ascii="Arial" w:hAnsi="Arial" w:cs="Arial"/>
          <w:sz w:val="18"/>
          <w:szCs w:val="18"/>
        </w:rPr>
        <w:t>Na temelju članaka  28. Zakona o javnoj nabavi (Narodne novine 120/16 i 114/22) , članka 2. i  3.  Pravilnika o planu nabave, registru ugovora, prethodnom savjetovanju i analizi tržišta o javnoj nabavi (NN 101/2017, NN 144/2020)  i članka 44. i 98. Statuta grada Karlovca (Glasnik Grada Karlovca br. 09/21 - potpuni tekst i 10/22) Gradonačelnik grada Karlovca 27. prosinca 2022. godine donosi</w:t>
      </w:r>
    </w:p>
    <w:p w14:paraId="20AE78D6" w14:textId="77777777" w:rsidR="00016748" w:rsidRPr="00016748" w:rsidRDefault="00016748" w:rsidP="00CD4861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71171668" w14:textId="4E761723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7ABA">
        <w:rPr>
          <w:rFonts w:ascii="Arial" w:eastAsia="Calibri" w:hAnsi="Arial" w:cs="Arial"/>
          <w:b/>
          <w:bCs/>
          <w:sz w:val="18"/>
          <w:szCs w:val="18"/>
        </w:rPr>
        <w:t>ODLUKU</w:t>
      </w:r>
    </w:p>
    <w:p w14:paraId="236271C2" w14:textId="2C043BB6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7ABA">
        <w:rPr>
          <w:rFonts w:ascii="Arial" w:eastAsia="Calibri" w:hAnsi="Arial" w:cs="Arial"/>
          <w:b/>
          <w:bCs/>
          <w:sz w:val="18"/>
          <w:szCs w:val="18"/>
        </w:rPr>
        <w:t>o trećim izmjenama i dopunama Plana nabave za 2022. g.</w:t>
      </w:r>
    </w:p>
    <w:p w14:paraId="1DC374E4" w14:textId="77777777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E6811E3" w14:textId="77777777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I.</w:t>
      </w:r>
    </w:p>
    <w:p w14:paraId="2983211C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 xml:space="preserve">Gradonačelnik Grada Karlovca donosi Treće izmjene i dopune Plana nabave Grada Karlovca za 2022. godinu, a sukladno Rebalansu III i Proračunu Grada Karlovca za 2022. godinu te  Projekcijama za 2023. i 2024. godinu. </w:t>
      </w:r>
    </w:p>
    <w:p w14:paraId="2699FB87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532109" w14:textId="77777777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II</w:t>
      </w:r>
    </w:p>
    <w:p w14:paraId="1C2762EA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Treće izmjene i dopune Plana nabave su u tabličnom prikazu u privitku ove Odluke a sadrže sve predmete nabave čija je vrijednost jednaka ili veća od 20.000,00 kuna bez poreza na dodanu vrijednost.</w:t>
      </w:r>
    </w:p>
    <w:p w14:paraId="2E0A5C3D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815099" w14:textId="77777777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III.</w:t>
      </w:r>
    </w:p>
    <w:p w14:paraId="21FDDF84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Treće izmjene i dopune Plana nabave Grada Karlovca za 2022. godinu Grad Karlovac kao javni naručitelj objavit će u Elektroničkom oglasniku javne nabave Republike Hrvatske (u daljnjem tekstu EOJN RH)  u roku od osam (8)  dana od donošenja ili promjene.</w:t>
      </w:r>
    </w:p>
    <w:p w14:paraId="23748DF1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97618DD" w14:textId="77777777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IV.</w:t>
      </w:r>
    </w:p>
    <w:p w14:paraId="52A4A69C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Objavljeni Plan nabave i sve njegove kasnije promjene javno su dostupne u EOJN RH najmanje do lipnja sljedeće godine. EOJN RH pohranjuje objavljene planove nabave najmanje šest (6) godina od objave.</w:t>
      </w:r>
    </w:p>
    <w:p w14:paraId="11987DB9" w14:textId="77777777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43BEEB" w14:textId="77777777" w:rsidR="006D522F" w:rsidRDefault="006D522F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21BEDE3" w14:textId="3C440A16" w:rsidR="00CD4861" w:rsidRPr="00B07ABA" w:rsidRDefault="00CD4861" w:rsidP="00CD486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lastRenderedPageBreak/>
        <w:t>V</w:t>
      </w:r>
    </w:p>
    <w:p w14:paraId="1C973459" w14:textId="6C15A384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Ova Odluka stupa na snagu danom donošenja, a objavit će se u Glasniku Grada Karlovca bez privitka.</w:t>
      </w:r>
    </w:p>
    <w:p w14:paraId="152EF7F7" w14:textId="45EB7FB1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70FCDCE" w14:textId="77777777" w:rsidR="00CD4861" w:rsidRPr="00B07ABA" w:rsidRDefault="00CD4861" w:rsidP="00CD486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color w:val="000000"/>
          <w:sz w:val="18"/>
          <w:szCs w:val="18"/>
        </w:rPr>
        <w:t>GRADONAČELNIK</w:t>
      </w:r>
    </w:p>
    <w:p w14:paraId="14574336" w14:textId="77777777" w:rsidR="00CD4861" w:rsidRPr="00B07ABA" w:rsidRDefault="00CD4861" w:rsidP="00CD486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KLASA: 024-02/22-01/05</w:t>
      </w:r>
    </w:p>
    <w:p w14:paraId="72BA2D41" w14:textId="77777777" w:rsidR="00CD4861" w:rsidRPr="00B07ABA" w:rsidRDefault="00CD4861" w:rsidP="00CD4861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 xml:space="preserve">URBROJ: </w:t>
      </w:r>
      <w:r w:rsidRPr="00B07ABA">
        <w:rPr>
          <w:rFonts w:ascii="Arial" w:eastAsia="Calibri" w:hAnsi="Arial" w:cs="Arial"/>
          <w:bCs/>
          <w:sz w:val="18"/>
          <w:szCs w:val="18"/>
        </w:rPr>
        <w:t>2133-1-12/01-22-4</w:t>
      </w:r>
    </w:p>
    <w:p w14:paraId="6B67111E" w14:textId="77777777" w:rsidR="00CD4861" w:rsidRPr="00B07ABA" w:rsidRDefault="00CD4861" w:rsidP="00CD486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>Karlovac,  27. prosinac 2022. godine</w:t>
      </w:r>
    </w:p>
    <w:p w14:paraId="7E56E7C0" w14:textId="1331F684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  <w:t xml:space="preserve">      </w:t>
      </w:r>
      <w:r w:rsidRPr="00B07ABA">
        <w:rPr>
          <w:rFonts w:ascii="Arial" w:eastAsia="Calibri" w:hAnsi="Arial" w:cs="Arial"/>
          <w:sz w:val="18"/>
          <w:szCs w:val="18"/>
        </w:rPr>
        <w:tab/>
        <w:t>GRADONAČELNIK</w:t>
      </w:r>
    </w:p>
    <w:p w14:paraId="6705B6CB" w14:textId="1DE8BFCB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  <w:t xml:space="preserve">        Damir Mandić, dipl. </w:t>
      </w:r>
      <w:proofErr w:type="spellStart"/>
      <w:r w:rsidRPr="00B07ABA">
        <w:rPr>
          <w:rFonts w:ascii="Arial" w:eastAsia="Calibri" w:hAnsi="Arial" w:cs="Arial"/>
          <w:sz w:val="18"/>
          <w:szCs w:val="18"/>
        </w:rPr>
        <w:t>teol</w:t>
      </w:r>
      <w:proofErr w:type="spellEnd"/>
      <w:r w:rsidRPr="00B07ABA">
        <w:rPr>
          <w:rFonts w:ascii="Arial" w:eastAsia="Calibri" w:hAnsi="Arial" w:cs="Arial"/>
          <w:sz w:val="18"/>
          <w:szCs w:val="18"/>
        </w:rPr>
        <w:t>., v.r.</w:t>
      </w:r>
    </w:p>
    <w:p w14:paraId="6142884C" w14:textId="77777777" w:rsidR="00CD4861" w:rsidRPr="00B07ABA" w:rsidRDefault="00CD4861" w:rsidP="00CD48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15A880" w14:textId="77777777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778A57" w14:textId="7402EEE3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937F04" w14:textId="487C7C5E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0A493A" w14:textId="77777777" w:rsidR="004A2E38" w:rsidRDefault="004A2E3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BBF9AA" w14:textId="6578DEDA" w:rsidR="00F12F68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339.</w:t>
      </w:r>
    </w:p>
    <w:p w14:paraId="04B35CE9" w14:textId="70001941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024C5B" w14:textId="77777777" w:rsidR="00CD4861" w:rsidRPr="00DB2A89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383DFC" w14:textId="77777777" w:rsidR="00CD4861" w:rsidRPr="00DB2A89" w:rsidRDefault="00CD4861" w:rsidP="00CD486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B2A89">
        <w:rPr>
          <w:rFonts w:ascii="Arial" w:hAnsi="Arial" w:cs="Arial"/>
          <w:sz w:val="18"/>
          <w:szCs w:val="18"/>
        </w:rPr>
        <w:t xml:space="preserve">Na temelju članka 55. Zakona o komunalnom gospodarstvu („Narodne novine“ br. 68/18, 110/18, 32/20) i članka 44. i 98. Statuta Grada Karlovca (Glasnik Grada Karlovca br. </w:t>
      </w:r>
      <w:bookmarkStart w:id="0" w:name="_Hlk82103538"/>
      <w:r w:rsidRPr="00DB2A89">
        <w:rPr>
          <w:rFonts w:ascii="Arial" w:hAnsi="Arial" w:cs="Arial"/>
          <w:sz w:val="18"/>
          <w:szCs w:val="18"/>
        </w:rPr>
        <w:t>9/21 potpuni tekst</w:t>
      </w:r>
      <w:bookmarkEnd w:id="0"/>
      <w:r w:rsidRPr="00DB2A89">
        <w:rPr>
          <w:rFonts w:ascii="Arial" w:hAnsi="Arial" w:cs="Arial"/>
          <w:sz w:val="18"/>
          <w:szCs w:val="18"/>
        </w:rPr>
        <w:t>, 10/22),  Gradonačelnik Grada Karlovca donosi sljedeći</w:t>
      </w:r>
    </w:p>
    <w:p w14:paraId="2CAEE15D" w14:textId="77777777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5BD635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086727" w14:textId="004D9BBA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Z  A  K  LJ  U  Č  A  K</w:t>
      </w:r>
    </w:p>
    <w:p w14:paraId="796A301C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b/>
          <w:bCs/>
          <w:sz w:val="18"/>
          <w:szCs w:val="18"/>
        </w:rPr>
        <w:t>o davanju suglasnosti na Cjenik satne parkirne karte 1. (prvog) sata za sve zone parkiranja</w:t>
      </w:r>
    </w:p>
    <w:p w14:paraId="79C4A66B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3147A4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596204A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 xml:space="preserve">I </w:t>
      </w:r>
    </w:p>
    <w:p w14:paraId="4B619C2F" w14:textId="77777777" w:rsidR="00CD4861" w:rsidRPr="00B07ABA" w:rsidRDefault="00CD4861" w:rsidP="00CD486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ab/>
        <w:t xml:space="preserve">Daje se suglasnost trgovačkom društvu Mladost d.o.o. za športsku djelatnost, Karlovac, Rakovac 1 na </w:t>
      </w:r>
      <w:r w:rsidRPr="00B07ABA">
        <w:rPr>
          <w:rFonts w:ascii="Arial" w:hAnsi="Arial" w:cs="Arial"/>
          <w:i/>
          <w:iCs/>
          <w:sz w:val="18"/>
          <w:szCs w:val="18"/>
        </w:rPr>
        <w:t>Cjenik javne usluge parkiranja – cijena 1. (prvog) sata za sve zone parkiranja</w:t>
      </w:r>
      <w:r w:rsidRPr="00B07A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7ABA">
        <w:rPr>
          <w:rFonts w:ascii="Arial" w:hAnsi="Arial" w:cs="Arial"/>
          <w:sz w:val="18"/>
          <w:szCs w:val="18"/>
        </w:rPr>
        <w:t>Ur</w:t>
      </w:r>
      <w:proofErr w:type="spellEnd"/>
      <w:r w:rsidRPr="00B07ABA">
        <w:rPr>
          <w:rFonts w:ascii="Arial" w:hAnsi="Arial" w:cs="Arial"/>
          <w:sz w:val="18"/>
          <w:szCs w:val="18"/>
        </w:rPr>
        <w:t>. broj: 699-1/2022 od 22. prosinca 2022. godine</w:t>
      </w:r>
      <w:r w:rsidRPr="00B07A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07ABA">
        <w:rPr>
          <w:rFonts w:ascii="Arial" w:hAnsi="Arial" w:cs="Arial"/>
          <w:sz w:val="18"/>
          <w:szCs w:val="18"/>
        </w:rPr>
        <w:t>(dalje Cjenik).</w:t>
      </w:r>
    </w:p>
    <w:p w14:paraId="7AB1A717" w14:textId="77777777" w:rsidR="00CD4861" w:rsidRPr="00B07ABA" w:rsidRDefault="00CD4861" w:rsidP="00CD4861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0C640C67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 xml:space="preserve">II </w:t>
      </w:r>
    </w:p>
    <w:p w14:paraId="753C8662" w14:textId="77777777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ab/>
        <w:t xml:space="preserve">Prije izdavanja suglasnosti iz članka 1. ovog Zaključka Gradonačelnik Grada Karlovca je sukladno članku 25. i 26. </w:t>
      </w:r>
      <w:r w:rsidRPr="00B07ABA">
        <w:rPr>
          <w:rFonts w:ascii="Arial" w:hAnsi="Arial" w:cs="Arial"/>
          <w:i/>
          <w:iCs/>
          <w:sz w:val="18"/>
          <w:szCs w:val="18"/>
        </w:rPr>
        <w:t>Zakona o zaštiti potrošača</w:t>
      </w:r>
      <w:r w:rsidRPr="00B07ABA">
        <w:rPr>
          <w:rFonts w:ascii="Arial" w:hAnsi="Arial" w:cs="Arial"/>
          <w:sz w:val="18"/>
          <w:szCs w:val="18"/>
        </w:rPr>
        <w:t xml:space="preserve"> („Narodne novine“ br. 19/22) pribavio mišljenje Vijeća za zaštitu potrošača javnih usluga za Grad Karlovac</w:t>
      </w:r>
      <w:r w:rsidRPr="00B07A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07ABA">
        <w:rPr>
          <w:rFonts w:ascii="Arial" w:hAnsi="Arial" w:cs="Arial"/>
          <w:sz w:val="18"/>
          <w:szCs w:val="18"/>
        </w:rPr>
        <w:t xml:space="preserve">koje je donijelo Zaključak o davanju pozitivnog mišljenja KLASA: 021-06/21-01/06, UR. BROJ: 2133-1-09-01/03-22-33. od 22. prosinca 2022. godine. </w:t>
      </w:r>
    </w:p>
    <w:p w14:paraId="3E386648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DFC5BEF" w14:textId="53249A18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 xml:space="preserve"> III </w:t>
      </w:r>
    </w:p>
    <w:p w14:paraId="455F9CE4" w14:textId="77777777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ab/>
        <w:t xml:space="preserve">Cjenik je sastavni dio ovog Zaključka i primjenjuje od 01. siječnja 2023. godine. </w:t>
      </w:r>
    </w:p>
    <w:p w14:paraId="0012B218" w14:textId="77777777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46FF55" w14:textId="77777777" w:rsidR="00CD4861" w:rsidRPr="00B07ABA" w:rsidRDefault="00CD4861" w:rsidP="00CD48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 xml:space="preserve">IV </w:t>
      </w:r>
    </w:p>
    <w:p w14:paraId="1572D881" w14:textId="4CF1E08B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ab/>
        <w:t xml:space="preserve">Ovaj Zaključak stupa na snagu danom donošenja, a objaviti će se u Glasniku Grada Karlovca. </w:t>
      </w:r>
    </w:p>
    <w:p w14:paraId="76401EEE" w14:textId="14EF7E4F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330CE1" w14:textId="77777777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GRADONAČELNIK</w:t>
      </w:r>
    </w:p>
    <w:p w14:paraId="5081F106" w14:textId="77777777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KLASA: 307-06/22-02/02</w:t>
      </w:r>
    </w:p>
    <w:p w14:paraId="2408527E" w14:textId="77777777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UR. BROJ: 2133-1-09/02-22-5</w:t>
      </w:r>
    </w:p>
    <w:p w14:paraId="6E51610C" w14:textId="611B5C75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U Karlovcu, 27.12.2022. god.</w:t>
      </w:r>
    </w:p>
    <w:p w14:paraId="0E53096B" w14:textId="0512A0F2" w:rsidR="00CD4861" w:rsidRPr="00B07ABA" w:rsidRDefault="00CD4861" w:rsidP="00CD4861">
      <w:pPr>
        <w:spacing w:after="0" w:line="240" w:lineRule="auto"/>
        <w:ind w:left="6372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 xml:space="preserve">      </w:t>
      </w:r>
      <w:r w:rsidRPr="00B07ABA">
        <w:rPr>
          <w:rFonts w:ascii="Arial" w:eastAsia="Calibri" w:hAnsi="Arial" w:cs="Arial"/>
          <w:sz w:val="18"/>
          <w:szCs w:val="18"/>
        </w:rPr>
        <w:tab/>
        <w:t xml:space="preserve"> GRADONAČELNIK</w:t>
      </w:r>
    </w:p>
    <w:p w14:paraId="229D07F1" w14:textId="5D74566E" w:rsidR="00CD4861" w:rsidRPr="00B07ABA" w:rsidRDefault="00CD4861" w:rsidP="00CD486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</w:r>
      <w:r w:rsidRPr="00B07ABA">
        <w:rPr>
          <w:rFonts w:ascii="Arial" w:eastAsia="Calibri" w:hAnsi="Arial" w:cs="Arial"/>
          <w:sz w:val="18"/>
          <w:szCs w:val="18"/>
        </w:rPr>
        <w:tab/>
        <w:t xml:space="preserve">         Damir Mandić, dipl. </w:t>
      </w:r>
      <w:proofErr w:type="spellStart"/>
      <w:r w:rsidRPr="00B07ABA">
        <w:rPr>
          <w:rFonts w:ascii="Arial" w:eastAsia="Calibri" w:hAnsi="Arial" w:cs="Arial"/>
          <w:sz w:val="18"/>
          <w:szCs w:val="18"/>
        </w:rPr>
        <w:t>teol</w:t>
      </w:r>
      <w:proofErr w:type="spellEnd"/>
      <w:r w:rsidRPr="00B07ABA">
        <w:rPr>
          <w:rFonts w:ascii="Arial" w:eastAsia="Calibri" w:hAnsi="Arial" w:cs="Arial"/>
          <w:sz w:val="18"/>
          <w:szCs w:val="18"/>
        </w:rPr>
        <w:t>., v.r.</w:t>
      </w:r>
    </w:p>
    <w:p w14:paraId="71B6D695" w14:textId="77777777" w:rsidR="00CD4861" w:rsidRPr="00B07ABA" w:rsidRDefault="00CD4861" w:rsidP="00CD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CD5B44" w14:textId="77777777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2B486E" w14:textId="77777777" w:rsidR="00CD4861" w:rsidRPr="00B07ABA" w:rsidRDefault="00CD4861" w:rsidP="00CD48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D5BECF" w14:textId="7905F020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D9EF29" w14:textId="0AB8FBB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9CA29E" w14:textId="15178821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CE0FDD" w14:textId="76435BC3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2436D0" w14:textId="35577D7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75F987" w14:textId="60F29711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9A5E16" w14:textId="1E1855F3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A60A98" w14:textId="4AF12F5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B26A23" w14:textId="549E7D6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3DDD90" w14:textId="6369D4E5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19517F" w14:textId="5C585C16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D1A803" w14:textId="3A2743C5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5FBDC0" w14:textId="66FF38C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3215D0" w14:textId="647BBF80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6E83C3" w14:textId="7CC1D01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59E78A" w14:textId="3E146E7A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F13E4" w14:textId="790AD5EF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BE364C" w14:textId="2F35E0D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FF9323" w14:textId="27BC894C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EBEB73" w14:textId="23B44F2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4D63BB" w14:textId="4EF7F199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C4D4E" w14:textId="222E713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B9460E" w14:textId="60C17E7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616BA7" w14:textId="586BD66F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0E4866" w14:textId="0AFC565C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89D114" w14:textId="7B26B4F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F88919" w14:textId="57B04E2F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B45391" w14:textId="1DF6AA22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E9A6A2" w14:textId="10AA44E2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215622" w14:textId="6CF253DB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87DBFE" w14:textId="220F5440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FDED6" w14:textId="7EB48B6F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561D67" w14:textId="55B2F0D4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CDCAF5" w14:textId="0DEFFFF5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3B2382" w14:textId="36CE1356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C88D4E" w14:textId="1AE1B29E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8E2399" w14:textId="6AF89A5E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03CF37" w14:textId="2A312F66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F41B4B" w14:textId="1EC7F1C7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93177C" w14:textId="60F8F917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78C9BC" w14:textId="16E01E18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EF4EAB" w14:textId="2DA9C8B2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850E95" w14:textId="3C8D53A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CE17BD" w14:textId="417175BE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BEC9D3" w14:textId="0A51684A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1AA10B" w14:textId="48A10BBF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4C75D3" w14:textId="41511EE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1A87E9" w14:textId="74DCDE3E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46E03E" w14:textId="32157DC5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86C0D6" w14:textId="35A0BC84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6CE7A5" w14:textId="56FFA106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D1353A" w14:textId="1FF3C7F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4A222B" w14:textId="450DBF9C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7CA468" w14:textId="37BBF05D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00FDAC" w14:textId="011079D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1E0198" w14:textId="4A3006AD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7CF3CA" w14:textId="67A15729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99A460" w14:textId="2843C09B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40C9F5" w14:textId="3290991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4CEB94" w14:textId="51F674C4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EA6189" w14:textId="18ACB8E9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3E8B1A" w14:textId="3B6B30B9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38FF9A" w14:textId="17B27AFC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24C654" w14:textId="5ED94181" w:rsidR="00195DA0" w:rsidRPr="00B07ABA" w:rsidRDefault="00195DA0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7CCB04" w14:textId="4B851658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B70928" w14:textId="47E71F8B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B1F370" w14:textId="2DD4BE4B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951C56" w14:textId="546CE7F5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0B7E3D" w14:textId="70E5C2FB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3A0755" w14:textId="77777777" w:rsidR="00CD4861" w:rsidRPr="00B07ABA" w:rsidRDefault="00CD4861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3C7E1E" w14:textId="20BF2D0D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3011C7" w14:textId="1ACEE3D3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06D4AC" w14:textId="77777777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3027CD" w14:textId="2873C1E2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E1CFD8" w14:textId="20EF7C05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758AAF" w14:textId="1E561E43" w:rsidR="00F12F68" w:rsidRPr="00B07ABA" w:rsidRDefault="00F12F68" w:rsidP="00CD4861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0BEEE3" w14:textId="77777777" w:rsidR="00F12F68" w:rsidRPr="00B07ABA" w:rsidRDefault="00F12F68" w:rsidP="00CD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D84804" w14:textId="77777777" w:rsidR="00F12F68" w:rsidRPr="00B07ABA" w:rsidRDefault="00F12F68" w:rsidP="00CD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4F9B37" w14:textId="77777777" w:rsidR="00F12F68" w:rsidRPr="00B07ABA" w:rsidRDefault="00F12F68" w:rsidP="00CD48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17027E0D" w14:textId="77777777" w:rsidR="00F12F68" w:rsidRPr="00B07ABA" w:rsidRDefault="00F12F68" w:rsidP="00CD48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B07ABA">
        <w:rPr>
          <w:rFonts w:ascii="Arial" w:hAnsi="Arial" w:cs="Arial"/>
          <w:sz w:val="18"/>
          <w:szCs w:val="18"/>
        </w:rPr>
        <w:t>iur</w:t>
      </w:r>
      <w:proofErr w:type="spellEnd"/>
      <w:r w:rsidRPr="00B07ABA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B07ABA">
        <w:rPr>
          <w:rFonts w:ascii="Arial" w:hAnsi="Arial" w:cs="Arial"/>
          <w:sz w:val="18"/>
          <w:szCs w:val="18"/>
        </w:rPr>
        <w:t>Banjavčićeva</w:t>
      </w:r>
      <w:proofErr w:type="spellEnd"/>
      <w:r w:rsidRPr="00B07ABA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68D3BD24" w14:textId="371974BF" w:rsidR="00F12F68" w:rsidRPr="00B07ABA" w:rsidRDefault="00F12F68" w:rsidP="00CD48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B07ABA">
        <w:rPr>
          <w:rFonts w:ascii="Arial" w:hAnsi="Arial" w:cs="Arial"/>
          <w:sz w:val="18"/>
          <w:szCs w:val="18"/>
        </w:rPr>
        <w:t>Tehnička priprema: Ured gradonačelnika</w:t>
      </w:r>
      <w:r w:rsidRPr="00B07ABA">
        <w:rPr>
          <w:rFonts w:ascii="Arial" w:hAnsi="Arial" w:cs="Arial"/>
          <w:sz w:val="18"/>
          <w:szCs w:val="18"/>
        </w:rPr>
        <w:tab/>
      </w:r>
      <w:r w:rsidRPr="00B07ABA">
        <w:rPr>
          <w:rFonts w:ascii="Arial" w:hAnsi="Arial" w:cs="Arial"/>
          <w:sz w:val="18"/>
          <w:szCs w:val="18"/>
        </w:rPr>
        <w:tab/>
      </w:r>
    </w:p>
    <w:sectPr w:rsidR="00F12F68" w:rsidRPr="00B07ABA" w:rsidSect="00F12F68">
      <w:footerReference w:type="default" r:id="rId9"/>
      <w:pgSz w:w="11906" w:h="16838"/>
      <w:pgMar w:top="1417" w:right="1417" w:bottom="1417" w:left="1417" w:header="708" w:footer="708" w:gutter="0"/>
      <w:pgNumType w:start="24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CC44" w14:textId="77777777" w:rsidR="00F12F68" w:rsidRDefault="00F12F68" w:rsidP="00F12F68">
      <w:pPr>
        <w:spacing w:after="0" w:line="240" w:lineRule="auto"/>
      </w:pPr>
      <w:r>
        <w:separator/>
      </w:r>
    </w:p>
  </w:endnote>
  <w:endnote w:type="continuationSeparator" w:id="0">
    <w:p w14:paraId="2F6E6A16" w14:textId="77777777" w:rsidR="00F12F68" w:rsidRDefault="00F12F68" w:rsidP="00F1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6119"/>
      <w:docPartObj>
        <w:docPartGallery w:val="Page Numbers (Bottom of Page)"/>
        <w:docPartUnique/>
      </w:docPartObj>
    </w:sdtPr>
    <w:sdtEndPr/>
    <w:sdtContent>
      <w:p w14:paraId="6C3A066F" w14:textId="6E148159" w:rsidR="00F12F68" w:rsidRDefault="00F12F6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D74FD" w14:textId="77777777" w:rsidR="00F12F68" w:rsidRDefault="00F1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8D94" w14:textId="77777777" w:rsidR="00F12F68" w:rsidRDefault="00F12F68" w:rsidP="00F12F68">
      <w:pPr>
        <w:spacing w:after="0" w:line="240" w:lineRule="auto"/>
      </w:pPr>
      <w:r>
        <w:separator/>
      </w:r>
    </w:p>
  </w:footnote>
  <w:footnote w:type="continuationSeparator" w:id="0">
    <w:p w14:paraId="1ED1655C" w14:textId="77777777" w:rsidR="00F12F68" w:rsidRDefault="00F12F68" w:rsidP="00F1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441"/>
    <w:multiLevelType w:val="hybridMultilevel"/>
    <w:tmpl w:val="8864CA8C"/>
    <w:lvl w:ilvl="0" w:tplc="70C24B6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99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68"/>
    <w:rsid w:val="00016748"/>
    <w:rsid w:val="00195DA0"/>
    <w:rsid w:val="004A2E38"/>
    <w:rsid w:val="006D522F"/>
    <w:rsid w:val="008D26FD"/>
    <w:rsid w:val="0099217D"/>
    <w:rsid w:val="00AC41A3"/>
    <w:rsid w:val="00B07ABA"/>
    <w:rsid w:val="00CD4861"/>
    <w:rsid w:val="00DB2A89"/>
    <w:rsid w:val="00F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1FBF"/>
  <w15:chartTrackingRefBased/>
  <w15:docId w15:val="{DE6B5527-3DB5-4253-A1FA-DD2DD91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8"/>
  </w:style>
  <w:style w:type="paragraph" w:styleId="Footer">
    <w:name w:val="footer"/>
    <w:basedOn w:val="Normal"/>
    <w:link w:val="FooterChar"/>
    <w:uiPriority w:val="99"/>
    <w:unhideWhenUsed/>
    <w:rsid w:val="00F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1F30-B031-4B0B-90AD-519D362F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4339</Characters>
  <Application>Microsoft Office Word</Application>
  <DocSecurity>4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2022-12-29T06:57:00Z</cp:lastPrinted>
  <dcterms:created xsi:type="dcterms:W3CDTF">2023-01-02T20:24:00Z</dcterms:created>
  <dcterms:modified xsi:type="dcterms:W3CDTF">2023-01-02T20:24:00Z</dcterms:modified>
</cp:coreProperties>
</file>